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70" w:rsidRPr="00F56C34" w:rsidRDefault="008D5870" w:rsidP="008D5870">
      <w:pPr>
        <w:jc w:val="center"/>
        <w:rPr>
          <w:rFonts w:ascii="標楷體" w:eastAsia="標楷體" w:hAnsi="標楷體"/>
          <w:b/>
          <w:sz w:val="28"/>
          <w:szCs w:val="28"/>
        </w:rPr>
      </w:pPr>
      <w:r w:rsidRPr="00F56C34">
        <w:rPr>
          <w:rFonts w:ascii="標楷體" w:eastAsia="標楷體" w:hAnsi="標楷體" w:hint="eastAsia"/>
          <w:b/>
          <w:sz w:val="28"/>
          <w:szCs w:val="28"/>
        </w:rPr>
        <w:t>103年度「公立大專校院個人資料保護安全管理施行專案計畫」</w:t>
      </w:r>
    </w:p>
    <w:p w:rsidR="007738E4" w:rsidRPr="00F56C34" w:rsidRDefault="008D5870" w:rsidP="008D5870">
      <w:pPr>
        <w:tabs>
          <w:tab w:val="center" w:pos="4153"/>
          <w:tab w:val="left" w:pos="7590"/>
        </w:tabs>
        <w:rPr>
          <w:b/>
          <w:sz w:val="36"/>
          <w:szCs w:val="36"/>
        </w:rPr>
      </w:pPr>
      <w:r w:rsidRPr="00F56C34">
        <w:rPr>
          <w:rFonts w:ascii="標楷體" w:eastAsia="標楷體" w:hAnsi="標楷體"/>
          <w:b/>
          <w:sz w:val="36"/>
          <w:szCs w:val="36"/>
        </w:rPr>
        <w:tab/>
      </w:r>
      <w:r w:rsidRPr="00F56C34">
        <w:rPr>
          <w:rFonts w:ascii="標楷體" w:eastAsia="標楷體" w:hAnsi="標楷體" w:hint="eastAsia"/>
          <w:b/>
          <w:sz w:val="36"/>
          <w:szCs w:val="36"/>
        </w:rPr>
        <w:t>全國各地個資巡迴教育訓練課程說明</w:t>
      </w:r>
      <w:r w:rsidRPr="00F56C34">
        <w:rPr>
          <w:rFonts w:ascii="標楷體" w:eastAsia="標楷體" w:hAnsi="標楷體"/>
          <w:b/>
          <w:sz w:val="36"/>
          <w:szCs w:val="36"/>
        </w:rPr>
        <w:tab/>
      </w:r>
    </w:p>
    <w:p w:rsidR="008D5870" w:rsidRDefault="008D5870"/>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依據</w:t>
      </w:r>
    </w:p>
    <w:p w:rsidR="008D5870" w:rsidRPr="00F56C34" w:rsidRDefault="008D5870" w:rsidP="008D5870">
      <w:pPr>
        <w:pStyle w:val="a6"/>
        <w:ind w:leftChars="0"/>
        <w:rPr>
          <w:rFonts w:ascii="標楷體" w:eastAsia="標楷體" w:hAnsi="標楷體"/>
        </w:rPr>
      </w:pPr>
      <w:r w:rsidRPr="00F56C34">
        <w:rPr>
          <w:rFonts w:ascii="標楷體" w:eastAsia="標楷體" w:hAnsi="標楷體" w:hint="eastAsia"/>
        </w:rPr>
        <w:t>教育部103年度「公立大專校院個人資料保護安全管理施行專案計畫」</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目的</w:t>
      </w:r>
    </w:p>
    <w:p w:rsidR="008D5870" w:rsidRPr="00F56C34" w:rsidRDefault="008D5870" w:rsidP="008D5870">
      <w:pPr>
        <w:pStyle w:val="a6"/>
        <w:ind w:leftChars="0"/>
        <w:rPr>
          <w:rFonts w:ascii="標楷體" w:eastAsia="標楷體" w:hAnsi="標楷體"/>
        </w:rPr>
      </w:pPr>
      <w:r w:rsidRPr="00F56C34">
        <w:rPr>
          <w:rFonts w:ascii="標楷體" w:eastAsia="標楷體" w:hAnsi="標楷體" w:hint="eastAsia"/>
        </w:rPr>
        <w:t>為加強提升教育體系個資保護與管理之意識，使受訓者可擔任各級單位個資業務的負責人，並具備個資國際標準知識及稽核實務應用之能力同時扮演個資種子角色，為教育體系帶來個資管理新觀念，協助教育體系有效推行個資管理制度，用以確保教育體系下之學校落實個資管理制度的有效性。</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辦理單位</w:t>
      </w:r>
    </w:p>
    <w:p w:rsidR="008D5870" w:rsidRPr="00F56C34" w:rsidRDefault="008D5870" w:rsidP="008D5870">
      <w:pPr>
        <w:pStyle w:val="a6"/>
        <w:numPr>
          <w:ilvl w:val="1"/>
          <w:numId w:val="1"/>
        </w:numPr>
        <w:ind w:leftChars="0" w:left="1134" w:hanging="654"/>
        <w:rPr>
          <w:rFonts w:ascii="標楷體" w:eastAsia="標楷體" w:hAnsi="標楷體"/>
        </w:rPr>
      </w:pPr>
      <w:r w:rsidRPr="00F56C34">
        <w:rPr>
          <w:rFonts w:ascii="標楷體" w:eastAsia="標楷體" w:hAnsi="標楷體" w:hint="eastAsia"/>
        </w:rPr>
        <w:t>指導單位：教育部</w:t>
      </w:r>
    </w:p>
    <w:p w:rsidR="008D5870" w:rsidRPr="00F56C34" w:rsidRDefault="008D5870" w:rsidP="008D5870">
      <w:pPr>
        <w:pStyle w:val="a6"/>
        <w:numPr>
          <w:ilvl w:val="1"/>
          <w:numId w:val="1"/>
        </w:numPr>
        <w:ind w:leftChars="0" w:left="1134" w:hanging="654"/>
        <w:rPr>
          <w:rFonts w:ascii="標楷體" w:eastAsia="標楷體" w:hAnsi="標楷體"/>
        </w:rPr>
      </w:pPr>
      <w:r w:rsidRPr="00F56C34">
        <w:rPr>
          <w:rFonts w:ascii="標楷體" w:eastAsia="標楷體" w:hAnsi="標楷體" w:hint="eastAsia"/>
        </w:rPr>
        <w:t>承辦單位：國立中興大學</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課程對象</w:t>
      </w:r>
    </w:p>
    <w:p w:rsidR="008D5870" w:rsidRPr="00F56C34" w:rsidRDefault="008D5870" w:rsidP="008D5870">
      <w:pPr>
        <w:pStyle w:val="a6"/>
        <w:ind w:leftChars="0"/>
        <w:rPr>
          <w:rFonts w:ascii="標楷體" w:eastAsia="標楷體" w:hAnsi="標楷體"/>
        </w:rPr>
      </w:pPr>
      <w:r w:rsidRPr="00F56C34">
        <w:rPr>
          <w:rFonts w:ascii="標楷體" w:eastAsia="標楷體" w:hAnsi="標楷體" w:hint="eastAsia"/>
        </w:rPr>
        <w:t>全國教育體系各級學校、區縣(市)網路中心</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報名</w:t>
      </w:r>
    </w:p>
    <w:p w:rsidR="008D5870" w:rsidRPr="00F56C34" w:rsidRDefault="008D5870" w:rsidP="008D5870">
      <w:pPr>
        <w:pStyle w:val="a6"/>
        <w:numPr>
          <w:ilvl w:val="1"/>
          <w:numId w:val="1"/>
        </w:numPr>
        <w:ind w:leftChars="0" w:left="1134" w:hanging="654"/>
        <w:rPr>
          <w:rFonts w:ascii="標楷體" w:eastAsia="標楷體" w:hAnsi="標楷體"/>
        </w:rPr>
      </w:pPr>
      <w:r w:rsidRPr="00784930">
        <w:rPr>
          <w:rFonts w:ascii="標楷體" w:eastAsia="標楷體" w:hAnsi="標楷體" w:hint="eastAsia"/>
        </w:rPr>
        <w:t>報名方式：請至</w:t>
      </w:r>
      <w:r w:rsidR="00784930" w:rsidRPr="00784930">
        <w:rPr>
          <w:rFonts w:ascii="標楷體" w:eastAsia="標楷體" w:hAnsi="標楷體" w:hint="eastAsia"/>
        </w:rPr>
        <w:t>活動</w:t>
      </w:r>
      <w:r w:rsidRPr="00784930">
        <w:rPr>
          <w:rFonts w:ascii="標楷體" w:eastAsia="標楷體" w:hAnsi="標楷體" w:hint="eastAsia"/>
        </w:rPr>
        <w:t>網址</w:t>
      </w:r>
      <w:hyperlink r:id="rId7" w:history="1">
        <w:r w:rsidR="00D32386" w:rsidRPr="002748A4">
          <w:rPr>
            <w:rStyle w:val="a7"/>
            <w:rFonts w:ascii="標楷體" w:eastAsia="標楷體" w:hAnsi="標楷體" w:hint="eastAsia"/>
          </w:rPr>
          <w:t>http://epims.nchu.edu.tw/</w:t>
        </w:r>
      </w:hyperlink>
      <w:r w:rsidR="00784930" w:rsidRPr="00784930">
        <w:rPr>
          <w:rFonts w:ascii="標楷體" w:eastAsia="標楷體" w:hAnsi="標楷體" w:hint="eastAsia"/>
        </w:rPr>
        <w:t>報名</w:t>
      </w:r>
      <w:r w:rsidRPr="00F56C34">
        <w:rPr>
          <w:rFonts w:ascii="標楷體" w:eastAsia="標楷體" w:hAnsi="標楷體" w:hint="eastAsia"/>
        </w:rPr>
        <w:t>，名額有限，額滿為止。</w:t>
      </w:r>
    </w:p>
    <w:p w:rsidR="008D5870" w:rsidRPr="00F56C34" w:rsidRDefault="008D5870" w:rsidP="008D5870">
      <w:pPr>
        <w:pStyle w:val="a6"/>
        <w:numPr>
          <w:ilvl w:val="1"/>
          <w:numId w:val="1"/>
        </w:numPr>
        <w:ind w:leftChars="0" w:left="1134" w:hanging="654"/>
        <w:rPr>
          <w:rFonts w:ascii="標楷體" w:eastAsia="標楷體" w:hAnsi="標楷體"/>
        </w:rPr>
      </w:pPr>
      <w:r w:rsidRPr="00F56C34">
        <w:rPr>
          <w:rFonts w:ascii="標楷體" w:eastAsia="標楷體" w:hAnsi="標楷體" w:hint="eastAsia"/>
        </w:rPr>
        <w:t>各場次報名期限及名額，請詳閱附件。</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課程日期及地點</w:t>
      </w:r>
    </w:p>
    <w:p w:rsidR="008D5870" w:rsidRPr="00F56C34" w:rsidRDefault="00F56C34" w:rsidP="00F56C34">
      <w:pPr>
        <w:pStyle w:val="a6"/>
        <w:ind w:leftChars="0"/>
        <w:rPr>
          <w:rFonts w:ascii="標楷體" w:eastAsia="標楷體" w:hAnsi="標楷體"/>
        </w:rPr>
      </w:pPr>
      <w:r w:rsidRPr="00F56C34">
        <w:rPr>
          <w:rFonts w:ascii="標楷體" w:eastAsia="標楷體" w:hAnsi="標楷體" w:hint="eastAsia"/>
        </w:rPr>
        <w:t>請詳閱附件。</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課程大綱</w:t>
      </w:r>
    </w:p>
    <w:tbl>
      <w:tblPr>
        <w:tblW w:w="4302" w:type="pct"/>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6549"/>
      </w:tblGrid>
      <w:tr w:rsidR="00F56C34" w:rsidRPr="00F56C34" w:rsidTr="003865BF">
        <w:tc>
          <w:tcPr>
            <w:tcW w:w="534" w:type="pct"/>
            <w:shd w:val="clear" w:color="auto" w:fill="C6D9F1"/>
            <w:vAlign w:val="center"/>
          </w:tcPr>
          <w:p w:rsidR="00F56C34" w:rsidRPr="00F56C34" w:rsidRDefault="00F56C34" w:rsidP="003865BF">
            <w:pPr>
              <w:rPr>
                <w:rFonts w:ascii="標楷體" w:eastAsia="標楷體" w:hAnsi="標楷體"/>
                <w:color w:val="000000"/>
                <w:szCs w:val="24"/>
              </w:rPr>
            </w:pPr>
            <w:r w:rsidRPr="00F56C34">
              <w:rPr>
                <w:rFonts w:ascii="標楷體" w:eastAsia="標楷體" w:hAnsi="標楷體"/>
                <w:color w:val="000000"/>
                <w:szCs w:val="24"/>
              </w:rPr>
              <w:t>項次</w:t>
            </w:r>
          </w:p>
        </w:tc>
        <w:tc>
          <w:tcPr>
            <w:tcW w:w="4466" w:type="pct"/>
            <w:shd w:val="clear" w:color="auto" w:fill="C6D9F1"/>
            <w:vAlign w:val="center"/>
          </w:tcPr>
          <w:p w:rsidR="00F56C34" w:rsidRPr="00F56C34" w:rsidRDefault="00F56C34" w:rsidP="003865BF">
            <w:pPr>
              <w:rPr>
                <w:rFonts w:ascii="標楷體" w:eastAsia="標楷體" w:hAnsi="標楷體"/>
                <w:color w:val="000000"/>
                <w:szCs w:val="24"/>
              </w:rPr>
            </w:pPr>
            <w:r w:rsidRPr="00F56C34">
              <w:rPr>
                <w:rFonts w:ascii="標楷體" w:eastAsia="標楷體" w:hAnsi="標楷體"/>
                <w:color w:val="000000"/>
                <w:szCs w:val="24"/>
              </w:rPr>
              <w:t>課程名稱</w:t>
            </w:r>
          </w:p>
        </w:tc>
      </w:tr>
      <w:tr w:rsidR="00F56C34" w:rsidRPr="00F56C34" w:rsidTr="003865BF">
        <w:trPr>
          <w:trHeight w:val="185"/>
        </w:trPr>
        <w:tc>
          <w:tcPr>
            <w:tcW w:w="534"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hint="eastAsia"/>
                <w:szCs w:val="24"/>
              </w:rPr>
              <w:t>1</w:t>
            </w:r>
          </w:p>
        </w:tc>
        <w:tc>
          <w:tcPr>
            <w:tcW w:w="4466"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szCs w:val="24"/>
              </w:rPr>
              <w:t>個人資料管理制度暨盤點教育訓練</w:t>
            </w:r>
          </w:p>
        </w:tc>
      </w:tr>
      <w:tr w:rsidR="00F56C34" w:rsidRPr="00F56C34" w:rsidTr="003865BF">
        <w:trPr>
          <w:trHeight w:val="185"/>
        </w:trPr>
        <w:tc>
          <w:tcPr>
            <w:tcW w:w="534"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hint="eastAsia"/>
                <w:szCs w:val="24"/>
              </w:rPr>
              <w:t>2</w:t>
            </w:r>
          </w:p>
        </w:tc>
        <w:tc>
          <w:tcPr>
            <w:tcW w:w="4466"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szCs w:val="24"/>
              </w:rPr>
              <w:t>個人資料隱私衝擊分析與風險評鑑</w:t>
            </w:r>
          </w:p>
        </w:tc>
      </w:tr>
      <w:tr w:rsidR="00F56C34" w:rsidRPr="00F56C34" w:rsidTr="003865BF">
        <w:trPr>
          <w:trHeight w:val="185"/>
        </w:trPr>
        <w:tc>
          <w:tcPr>
            <w:tcW w:w="534"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hint="eastAsia"/>
                <w:szCs w:val="24"/>
              </w:rPr>
              <w:t>3</w:t>
            </w:r>
          </w:p>
        </w:tc>
        <w:tc>
          <w:tcPr>
            <w:tcW w:w="4466"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szCs w:val="24"/>
              </w:rPr>
              <w:t>個人資料管理文件宣導教育訓練</w:t>
            </w:r>
          </w:p>
        </w:tc>
      </w:tr>
      <w:tr w:rsidR="00F56C34" w:rsidRPr="00F56C34" w:rsidTr="003865BF">
        <w:trPr>
          <w:trHeight w:val="185"/>
        </w:trPr>
        <w:tc>
          <w:tcPr>
            <w:tcW w:w="534"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hint="eastAsia"/>
                <w:szCs w:val="24"/>
              </w:rPr>
              <w:t>4</w:t>
            </w:r>
          </w:p>
        </w:tc>
        <w:tc>
          <w:tcPr>
            <w:tcW w:w="4466"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szCs w:val="24"/>
              </w:rPr>
              <w:t>個資侵害事故之緊急應變教育訓練</w:t>
            </w:r>
          </w:p>
        </w:tc>
      </w:tr>
      <w:tr w:rsidR="00F56C34" w:rsidRPr="00F56C34" w:rsidTr="003865BF">
        <w:trPr>
          <w:trHeight w:val="185"/>
        </w:trPr>
        <w:tc>
          <w:tcPr>
            <w:tcW w:w="534"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hint="eastAsia"/>
                <w:szCs w:val="24"/>
              </w:rPr>
              <w:t>5</w:t>
            </w:r>
          </w:p>
        </w:tc>
        <w:tc>
          <w:tcPr>
            <w:tcW w:w="4466" w:type="pct"/>
            <w:vAlign w:val="center"/>
          </w:tcPr>
          <w:p w:rsidR="00F56C34" w:rsidRPr="00F56C34" w:rsidRDefault="00F56C34" w:rsidP="003865BF">
            <w:pPr>
              <w:rPr>
                <w:rFonts w:ascii="標楷體" w:eastAsia="標楷體" w:hAnsi="標楷體"/>
                <w:szCs w:val="24"/>
              </w:rPr>
            </w:pPr>
            <w:r w:rsidRPr="00F56C34">
              <w:rPr>
                <w:rFonts w:ascii="標楷體" w:eastAsia="標楷體" w:hAnsi="標楷體"/>
                <w:szCs w:val="24"/>
              </w:rPr>
              <w:t>個人資料管理制度稽核暨委外管理教育訓練</w:t>
            </w:r>
          </w:p>
        </w:tc>
      </w:tr>
    </w:tbl>
    <w:p w:rsidR="00F56C34" w:rsidRPr="00F56C34" w:rsidRDefault="00F56C34" w:rsidP="00F56C34">
      <w:pPr>
        <w:pStyle w:val="a6"/>
        <w:ind w:leftChars="0"/>
        <w:rPr>
          <w:rFonts w:ascii="標楷體" w:eastAsia="標楷體" w:hAnsi="標楷體"/>
        </w:rPr>
      </w:pPr>
    </w:p>
    <w:p w:rsidR="00784930" w:rsidRPr="00784930" w:rsidRDefault="008D5870" w:rsidP="008D5870">
      <w:pPr>
        <w:pStyle w:val="a6"/>
        <w:numPr>
          <w:ilvl w:val="0"/>
          <w:numId w:val="1"/>
        </w:numPr>
        <w:ind w:leftChars="0"/>
        <w:rPr>
          <w:rFonts w:ascii="標楷體" w:eastAsia="標楷體" w:hAnsi="標楷體"/>
          <w:b/>
        </w:rPr>
      </w:pPr>
      <w:r w:rsidRPr="002948F3">
        <w:rPr>
          <w:rFonts w:ascii="標楷體" w:eastAsia="標楷體" w:hAnsi="標楷體" w:hint="eastAsia"/>
          <w:b/>
          <w:sz w:val="28"/>
          <w:szCs w:val="28"/>
        </w:rPr>
        <w:lastRenderedPageBreak/>
        <w:t>其他</w:t>
      </w:r>
      <w:r w:rsidR="00F56C34" w:rsidRPr="002948F3">
        <w:rPr>
          <w:rFonts w:ascii="標楷體" w:eastAsia="標楷體" w:hAnsi="標楷體" w:hint="eastAsia"/>
          <w:b/>
          <w:sz w:val="28"/>
          <w:szCs w:val="28"/>
        </w:rPr>
        <w:t>：</w:t>
      </w:r>
    </w:p>
    <w:p w:rsidR="008D5870" w:rsidRPr="00784930" w:rsidRDefault="00F56C34" w:rsidP="00784930">
      <w:pPr>
        <w:pStyle w:val="a6"/>
        <w:numPr>
          <w:ilvl w:val="1"/>
          <w:numId w:val="1"/>
        </w:numPr>
        <w:ind w:leftChars="0" w:left="1134" w:hanging="654"/>
        <w:rPr>
          <w:rFonts w:ascii="標楷體" w:eastAsia="標楷體" w:hAnsi="標楷體"/>
          <w:b/>
        </w:rPr>
      </w:pPr>
      <w:r w:rsidRPr="002948F3">
        <w:rPr>
          <w:rFonts w:ascii="標楷體" w:eastAsia="標楷體" w:hAnsi="標楷體" w:hint="eastAsia"/>
        </w:rPr>
        <w:t>各場次皆無提供汽機車停車位，請多加利用大眾交通工具。</w:t>
      </w:r>
    </w:p>
    <w:p w:rsidR="00784930" w:rsidRPr="002948F3" w:rsidRDefault="00784930" w:rsidP="00784930">
      <w:pPr>
        <w:pStyle w:val="a6"/>
        <w:numPr>
          <w:ilvl w:val="1"/>
          <w:numId w:val="1"/>
        </w:numPr>
        <w:ind w:leftChars="0" w:left="1134" w:hanging="654"/>
        <w:rPr>
          <w:rFonts w:ascii="標楷體" w:eastAsia="標楷體" w:hAnsi="標楷體"/>
          <w:b/>
        </w:rPr>
      </w:pPr>
      <w:r>
        <w:rPr>
          <w:rFonts w:ascii="標楷體" w:eastAsia="標楷體" w:hAnsi="標楷體" w:hint="eastAsia"/>
        </w:rPr>
        <w:t>為響應節能減碳，本教育訓練不發紙本講義，如需講義請逕至活動網址下載。</w:t>
      </w:r>
    </w:p>
    <w:p w:rsidR="008D5870" w:rsidRPr="00F56C34" w:rsidRDefault="008D5870" w:rsidP="008D5870">
      <w:pPr>
        <w:pStyle w:val="a6"/>
        <w:numPr>
          <w:ilvl w:val="0"/>
          <w:numId w:val="1"/>
        </w:numPr>
        <w:ind w:leftChars="0"/>
        <w:rPr>
          <w:rFonts w:ascii="標楷體" w:eastAsia="標楷體" w:hAnsi="標楷體"/>
          <w:b/>
          <w:sz w:val="28"/>
          <w:szCs w:val="28"/>
        </w:rPr>
      </w:pPr>
      <w:r w:rsidRPr="00F56C34">
        <w:rPr>
          <w:rFonts w:ascii="標楷體" w:eastAsia="標楷體" w:hAnsi="標楷體" w:hint="eastAsia"/>
          <w:b/>
          <w:sz w:val="28"/>
          <w:szCs w:val="28"/>
        </w:rPr>
        <w:t>課程連絡窗口</w:t>
      </w:r>
    </w:p>
    <w:p w:rsidR="008D5870" w:rsidRPr="00F56C34" w:rsidRDefault="008D5870" w:rsidP="008D5870">
      <w:pPr>
        <w:pStyle w:val="a6"/>
        <w:numPr>
          <w:ilvl w:val="1"/>
          <w:numId w:val="1"/>
        </w:numPr>
        <w:ind w:leftChars="0" w:left="1134" w:hanging="654"/>
        <w:rPr>
          <w:rFonts w:ascii="標楷體" w:eastAsia="標楷體" w:hAnsi="標楷體"/>
        </w:rPr>
      </w:pPr>
      <w:r w:rsidRPr="00F56C34">
        <w:rPr>
          <w:rFonts w:ascii="標楷體" w:eastAsia="標楷體" w:hAnsi="標楷體" w:hint="eastAsia"/>
        </w:rPr>
        <w:t>陳品澄小姐，電話04-22840306轉702，email:cyw@nchu.edu.tw</w:t>
      </w:r>
    </w:p>
    <w:p w:rsidR="008D5870" w:rsidRPr="00F56C34" w:rsidRDefault="008D5870" w:rsidP="008D5870">
      <w:pPr>
        <w:pStyle w:val="a6"/>
        <w:numPr>
          <w:ilvl w:val="1"/>
          <w:numId w:val="1"/>
        </w:numPr>
        <w:ind w:leftChars="0" w:left="1134" w:hanging="654"/>
        <w:rPr>
          <w:rFonts w:ascii="標楷體" w:eastAsia="標楷體" w:hAnsi="標楷體"/>
        </w:rPr>
      </w:pPr>
      <w:r w:rsidRPr="00F56C34">
        <w:rPr>
          <w:rFonts w:ascii="標楷體" w:eastAsia="標楷體" w:hAnsi="標楷體" w:hint="eastAsia"/>
        </w:rPr>
        <w:t>林舜翔先生，電話04-22840306轉727，email:kacy710</w:t>
      </w:r>
      <w:r w:rsidR="00784930">
        <w:rPr>
          <w:rFonts w:ascii="標楷體" w:eastAsia="標楷體" w:hAnsi="標楷體" w:hint="eastAsia"/>
        </w:rPr>
        <w:t>1</w:t>
      </w:r>
      <w:r w:rsidRPr="00F56C34">
        <w:rPr>
          <w:rFonts w:ascii="標楷體" w:eastAsia="標楷體" w:hAnsi="標楷體" w:hint="eastAsia"/>
        </w:rPr>
        <w:t>@nchu.edu.tw</w:t>
      </w:r>
    </w:p>
    <w:sectPr w:rsidR="008D5870" w:rsidRPr="00F56C34" w:rsidSect="007738E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C2" w:rsidRDefault="002D17C2" w:rsidP="002948F3">
      <w:r>
        <w:separator/>
      </w:r>
    </w:p>
  </w:endnote>
  <w:endnote w:type="continuationSeparator" w:id="0">
    <w:p w:rsidR="002D17C2" w:rsidRDefault="002D17C2" w:rsidP="0029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C2" w:rsidRDefault="002D17C2" w:rsidP="002948F3">
      <w:r>
        <w:separator/>
      </w:r>
    </w:p>
  </w:footnote>
  <w:footnote w:type="continuationSeparator" w:id="0">
    <w:p w:rsidR="002D17C2" w:rsidRDefault="002D17C2" w:rsidP="00294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61C5"/>
    <w:multiLevelType w:val="hybridMultilevel"/>
    <w:tmpl w:val="410E1F98"/>
    <w:lvl w:ilvl="0" w:tplc="04090015">
      <w:start w:val="1"/>
      <w:numFmt w:val="taiwaneseCountingThousand"/>
      <w:lvlText w:val="%1、"/>
      <w:lvlJc w:val="left"/>
      <w:pPr>
        <w:ind w:left="480" w:hanging="480"/>
      </w:pPr>
      <w:rPr>
        <w:rFonts w:hint="default"/>
      </w:rPr>
    </w:lvl>
    <w:lvl w:ilvl="1" w:tplc="58A2D70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A30942"/>
    <w:multiLevelType w:val="multilevel"/>
    <w:tmpl w:val="9FBA515C"/>
    <w:lvl w:ilvl="0">
      <w:start w:val="1"/>
      <w:numFmt w:val="ideographLegalTraditional"/>
      <w:pStyle w:val="a"/>
      <w:lvlText w:val="%1、"/>
      <w:lvlJc w:val="left"/>
      <w:pPr>
        <w:tabs>
          <w:tab w:val="num" w:pos="567"/>
        </w:tabs>
        <w:ind w:left="567" w:hanging="567"/>
      </w:pPr>
      <w:rPr>
        <w:rFonts w:hint="eastAsia"/>
      </w:rPr>
    </w:lvl>
    <w:lvl w:ilvl="1">
      <w:start w:val="1"/>
      <w:numFmt w:val="taiwaneseCountingThousand"/>
      <w:pStyle w:val="a0"/>
      <w:lvlText w:val="%2、"/>
      <w:lvlJc w:val="left"/>
      <w:pPr>
        <w:tabs>
          <w:tab w:val="num" w:pos="992"/>
        </w:tabs>
        <w:ind w:left="992" w:hanging="567"/>
      </w:pPr>
      <w:rPr>
        <w:rFonts w:hint="eastAsia"/>
        <w:b w:val="0"/>
      </w:rPr>
    </w:lvl>
    <w:lvl w:ilvl="2">
      <w:start w:val="1"/>
      <w:numFmt w:val="taiwaneseCountingThousand"/>
      <w:pStyle w:val="a1"/>
      <w:lvlText w:val="(%3)"/>
      <w:lvlJc w:val="left"/>
      <w:pPr>
        <w:tabs>
          <w:tab w:val="num" w:pos="1418"/>
        </w:tabs>
        <w:ind w:left="1418" w:hanging="567"/>
      </w:pPr>
      <w:rPr>
        <w:rFonts w:hint="eastAsia"/>
      </w:rPr>
    </w:lvl>
    <w:lvl w:ilvl="3">
      <w:start w:val="1"/>
      <w:numFmt w:val="decimal"/>
      <w:pStyle w:val="1"/>
      <w:lvlText w:val="%4."/>
      <w:lvlJc w:val="left"/>
      <w:pPr>
        <w:tabs>
          <w:tab w:val="num" w:pos="1644"/>
        </w:tabs>
        <w:ind w:left="1644" w:hanging="368"/>
      </w:pPr>
      <w:rPr>
        <w:rFonts w:hint="eastAsia"/>
        <w:b/>
      </w:rPr>
    </w:lvl>
    <w:lvl w:ilvl="4">
      <w:start w:val="1"/>
      <w:numFmt w:val="decimal"/>
      <w:suff w:val="nothing"/>
      <w:lvlText w:val="(%5)"/>
      <w:lvlJc w:val="left"/>
      <w:pPr>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870"/>
    <w:rsid w:val="000615F7"/>
    <w:rsid w:val="00205401"/>
    <w:rsid w:val="002948F3"/>
    <w:rsid w:val="002D17C2"/>
    <w:rsid w:val="0046337F"/>
    <w:rsid w:val="004C0B5B"/>
    <w:rsid w:val="007738E4"/>
    <w:rsid w:val="00784930"/>
    <w:rsid w:val="008D5870"/>
    <w:rsid w:val="009D6E5F"/>
    <w:rsid w:val="00A005BA"/>
    <w:rsid w:val="00A82D61"/>
    <w:rsid w:val="00BD7536"/>
    <w:rsid w:val="00D32386"/>
    <w:rsid w:val="00D655B0"/>
    <w:rsid w:val="00F00C3A"/>
    <w:rsid w:val="00F56C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738E4"/>
    <w:pPr>
      <w:widowControl w:val="0"/>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8D5870"/>
    <w:pPr>
      <w:ind w:leftChars="200" w:left="480"/>
    </w:pPr>
  </w:style>
  <w:style w:type="character" w:styleId="a7">
    <w:name w:val="Hyperlink"/>
    <w:basedOn w:val="a3"/>
    <w:uiPriority w:val="99"/>
    <w:unhideWhenUsed/>
    <w:rsid w:val="008D5870"/>
    <w:rPr>
      <w:color w:val="0000FF" w:themeColor="hyperlink"/>
      <w:u w:val="single"/>
    </w:rPr>
  </w:style>
  <w:style w:type="paragraph" w:customStyle="1" w:styleId="a">
    <w:name w:val="國字標題壹"/>
    <w:basedOn w:val="a2"/>
    <w:rsid w:val="00F56C34"/>
    <w:pPr>
      <w:numPr>
        <w:numId w:val="2"/>
      </w:numPr>
      <w:snapToGrid w:val="0"/>
      <w:spacing w:beforeLines="100" w:line="360" w:lineRule="auto"/>
      <w:jc w:val="both"/>
      <w:outlineLvl w:val="0"/>
    </w:pPr>
    <w:rPr>
      <w:rFonts w:ascii="Times New Roman" w:eastAsia="標楷體" w:hAnsi="Times New Roman" w:cs="Times New Roman"/>
      <w:b/>
      <w:sz w:val="28"/>
      <w:szCs w:val="24"/>
    </w:rPr>
  </w:style>
  <w:style w:type="paragraph" w:customStyle="1" w:styleId="a0">
    <w:name w:val="國字標題一"/>
    <w:basedOn w:val="a2"/>
    <w:rsid w:val="00F56C34"/>
    <w:pPr>
      <w:numPr>
        <w:ilvl w:val="1"/>
        <w:numId w:val="2"/>
      </w:numPr>
      <w:snapToGrid w:val="0"/>
      <w:spacing w:beforeLines="100" w:line="360" w:lineRule="auto"/>
      <w:jc w:val="both"/>
      <w:outlineLvl w:val="1"/>
    </w:pPr>
    <w:rPr>
      <w:rFonts w:ascii="Times New Roman" w:eastAsia="標楷體" w:hAnsi="Times New Roman" w:cs="Times New Roman"/>
      <w:b/>
      <w:sz w:val="28"/>
      <w:szCs w:val="24"/>
    </w:rPr>
  </w:style>
  <w:style w:type="paragraph" w:customStyle="1" w:styleId="a1">
    <w:name w:val="國字標題(一)"/>
    <w:basedOn w:val="a2"/>
    <w:rsid w:val="00F56C34"/>
    <w:pPr>
      <w:numPr>
        <w:ilvl w:val="2"/>
        <w:numId w:val="2"/>
      </w:numPr>
      <w:snapToGrid w:val="0"/>
      <w:spacing w:beforeLines="100" w:line="360" w:lineRule="auto"/>
      <w:jc w:val="both"/>
      <w:outlineLvl w:val="2"/>
    </w:pPr>
    <w:rPr>
      <w:rFonts w:ascii="Times New Roman" w:eastAsia="標楷體" w:hAnsi="Times New Roman" w:cs="Times New Roman"/>
      <w:sz w:val="28"/>
      <w:szCs w:val="24"/>
    </w:rPr>
  </w:style>
  <w:style w:type="paragraph" w:customStyle="1" w:styleId="1">
    <w:name w:val="國字標題1"/>
    <w:basedOn w:val="a2"/>
    <w:rsid w:val="00F56C34"/>
    <w:pPr>
      <w:numPr>
        <w:ilvl w:val="3"/>
        <w:numId w:val="2"/>
      </w:numPr>
      <w:snapToGrid w:val="0"/>
      <w:spacing w:beforeLines="100" w:line="360" w:lineRule="auto"/>
      <w:jc w:val="both"/>
      <w:outlineLvl w:val="3"/>
    </w:pPr>
    <w:rPr>
      <w:rFonts w:ascii="Times New Roman" w:eastAsia="標楷體" w:hAnsi="Times New Roman" w:cs="Times New Roman"/>
      <w:sz w:val="28"/>
      <w:szCs w:val="24"/>
    </w:rPr>
  </w:style>
  <w:style w:type="paragraph" w:styleId="a8">
    <w:name w:val="header"/>
    <w:basedOn w:val="a2"/>
    <w:link w:val="a9"/>
    <w:uiPriority w:val="99"/>
    <w:semiHidden/>
    <w:unhideWhenUsed/>
    <w:rsid w:val="002948F3"/>
    <w:pPr>
      <w:tabs>
        <w:tab w:val="center" w:pos="4153"/>
        <w:tab w:val="right" w:pos="8306"/>
      </w:tabs>
      <w:snapToGrid w:val="0"/>
    </w:pPr>
    <w:rPr>
      <w:sz w:val="20"/>
      <w:szCs w:val="20"/>
    </w:rPr>
  </w:style>
  <w:style w:type="character" w:customStyle="1" w:styleId="a9">
    <w:name w:val="頁首 字元"/>
    <w:basedOn w:val="a3"/>
    <w:link w:val="a8"/>
    <w:uiPriority w:val="99"/>
    <w:semiHidden/>
    <w:rsid w:val="002948F3"/>
    <w:rPr>
      <w:sz w:val="20"/>
      <w:szCs w:val="20"/>
    </w:rPr>
  </w:style>
  <w:style w:type="paragraph" w:styleId="aa">
    <w:name w:val="footer"/>
    <w:basedOn w:val="a2"/>
    <w:link w:val="ab"/>
    <w:uiPriority w:val="99"/>
    <w:semiHidden/>
    <w:unhideWhenUsed/>
    <w:rsid w:val="002948F3"/>
    <w:pPr>
      <w:tabs>
        <w:tab w:val="center" w:pos="4153"/>
        <w:tab w:val="right" w:pos="8306"/>
      </w:tabs>
      <w:snapToGrid w:val="0"/>
    </w:pPr>
    <w:rPr>
      <w:sz w:val="20"/>
      <w:szCs w:val="20"/>
    </w:rPr>
  </w:style>
  <w:style w:type="character" w:customStyle="1" w:styleId="ab">
    <w:name w:val="頁尾 字元"/>
    <w:basedOn w:val="a3"/>
    <w:link w:val="aa"/>
    <w:uiPriority w:val="99"/>
    <w:semiHidden/>
    <w:rsid w:val="002948F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ims.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dc:creator>
  <cp:lastModifiedBy>nchu</cp:lastModifiedBy>
  <cp:revision>4</cp:revision>
  <dcterms:created xsi:type="dcterms:W3CDTF">2014-08-14T09:30:00Z</dcterms:created>
  <dcterms:modified xsi:type="dcterms:W3CDTF">2014-08-15T03:10:00Z</dcterms:modified>
</cp:coreProperties>
</file>